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Приложение № 5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85"/>
        <w:jc w:val="right"/>
        <w:shd w:val="clear" w:color="auto" w:fill="auto"/>
      </w:pPr>
      <w:r>
        <w:rPr>
          <w:b w:val="0"/>
        </w:rPr>
        <w:t xml:space="preserve">к Договору подряда №________ от «_____»___________2026г.</w:t>
      </w:r>
      <w:r/>
    </w:p>
    <w:p>
      <w:pPr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center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center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center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Размер ответственности Подрядчика за нарушения</w:t>
      </w:r>
      <w:r>
        <w:rPr>
          <w:sz w:val="24"/>
          <w:szCs w:val="24"/>
        </w:rPr>
      </w:r>
      <w:r>
        <w:rPr>
          <w:sz w:val="24"/>
          <w:szCs w:val="24"/>
          <w:highlight w:val="none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пропускного и </w:t>
      </w:r>
      <w:r>
        <w:rPr>
          <w:sz w:val="24"/>
          <w:szCs w:val="24"/>
        </w:rPr>
        <w:t xml:space="preserve">внутриобъектового</w:t>
      </w:r>
      <w:r>
        <w:rPr>
          <w:sz w:val="24"/>
          <w:szCs w:val="24"/>
        </w:rPr>
        <w:t xml:space="preserve"> режима, требований охраны труда,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пожарной и промышленной безопасности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683"/>
        <w:gridCol w:w="6028"/>
      </w:tblGrid>
      <w:tr>
        <w:tblPrEx/>
        <w:trPr/>
        <w:tc>
          <w:tcPr>
            <w:tcW w:w="372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Виды нарушений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16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Штрафные санкции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72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1. Нарушение правил пожарной безопасности (ППБ):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16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72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 Нарушение ППБ без возникновения пожара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16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25 000 (двадцать пять тысяч) рублей за каждый случай нарушения.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штрафа, установленная настоящим пунктом, увеличивается на 50 (пятьдесят) % по отношению к предыдущему случаю за каждое следующее нарушение.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72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1.2. Нарушение ППБ, ставшее причиной возникновения пожара, не причинившего ущерб имуществу Заказчика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16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50 000 (</w:t>
            </w:r>
            <w:r>
              <w:rPr>
                <w:sz w:val="24"/>
                <w:szCs w:val="24"/>
              </w:rPr>
              <w:t xml:space="preserve">пятьдесят тысяч) рублей за каждый случай нарушения.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штрафа, установленная настоящим пунктом, увеличивается на 100 (сто) % по отношению к предыдущему случаю за каждое следующее нарушение.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72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1.3. Нарушение ППБ, ставшее причиной возникновения пожара, при</w:t>
            </w:r>
            <w:r>
              <w:rPr>
                <w:sz w:val="24"/>
                <w:szCs w:val="24"/>
              </w:rPr>
              <w:t xml:space="preserve">чинившего ущерб имуществу Заказчика.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16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250 000 (двести пятьдесят тысяч) рублей за каждый случай нарушения.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72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2.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Нарушение пропускного и </w:t>
            </w:r>
            <w:r>
              <w:rPr>
                <w:sz w:val="24"/>
              </w:rPr>
              <w:t xml:space="preserve">внутриобъектового</w:t>
            </w:r>
            <w:r>
              <w:rPr>
                <w:sz w:val="24"/>
              </w:rPr>
              <w:t xml:space="preserve"> режима, </w:t>
            </w:r>
            <w:r>
              <w:rPr>
                <w:color w:val="000000"/>
                <w:sz w:val="24"/>
              </w:rPr>
              <w:t xml:space="preserve">требований охраны труда, промышленной безопасности, охраны окружающей среды, санитарно-эпидемиол</w:t>
            </w:r>
            <w:r>
              <w:rPr>
                <w:color w:val="000000"/>
                <w:sz w:val="24"/>
              </w:rPr>
              <w:t xml:space="preserve">огических правил и норм.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16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- 50 000 (пятьдесят тысяч) рублей за каждый случай нарушения;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- 500 (пятьсот) рублей в случае утраты или приведения в негодность электронного пропуска, выданного Заказчиком.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штрафа, установленная настоящим пунктом, увеличив</w:t>
            </w:r>
            <w:r>
              <w:rPr>
                <w:sz w:val="24"/>
                <w:szCs w:val="24"/>
              </w:rPr>
              <w:t xml:space="preserve">ается на 100% по отношению к предыдущему случаю за каждое следующее нарушение.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left="5103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  <w:t xml:space="preserve">Заказчик имеет право предъявлять штрафные санкции к Подрядчику путем уменьшения платежа, причитающегося Подрядчику</w:t>
      </w:r>
      <w:r>
        <w:rPr>
          <w:sz w:val="24"/>
          <w:szCs w:val="24"/>
        </w:rPr>
        <w:t xml:space="preserve">, в случае выявления нарушений требований в области охраны труда, пожарной и промышленной безопасности согласно перечню.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9681"/>
      </w:tblGrid>
      <w:tr>
        <w:tblPrEx/>
        <w:trPr/>
        <w:tc>
          <w:tcPr>
            <w:tcW w:w="9681" w:type="dxa"/>
            <w:textDirection w:val="lrTb"/>
            <w:noWrap w:val="false"/>
          </w:tcPr>
          <w:tbl>
            <w:tblPr>
              <w:tblW w:w="9465" w:type="dxa"/>
              <w:tblLook w:val="0000" w:firstRow="0" w:lastRow="0" w:firstColumn="0" w:lastColumn="0" w:noHBand="0" w:noVBand="0"/>
            </w:tblPr>
            <w:tblGrid>
              <w:gridCol w:w="4678"/>
              <w:gridCol w:w="4787"/>
            </w:tblGrid>
            <w:tr>
              <w:tblPrEx/>
              <w:trPr/>
              <w:tc>
                <w:tcPr>
                  <w:tcW w:w="4678" w:type="dxa"/>
                  <w:textDirection w:val="lrTb"/>
                  <w:noWrap w:val="false"/>
                </w:tcPr>
                <w:p>
                  <w:pPr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Заказчик:</w:t>
                  </w:r>
                  <w:r>
                    <w:rPr>
                      <w:b/>
                      <w:bCs/>
                      <w:sz w:val="24"/>
                      <w:szCs w:val="24"/>
                    </w:rPr>
                  </w:r>
                  <w:r>
                    <w:rPr>
                      <w:b/>
                      <w:bCs/>
                      <w:sz w:val="24"/>
                      <w:szCs w:val="24"/>
                    </w:rPr>
                  </w:r>
                </w:p>
              </w:tc>
              <w:tc>
                <w:tcPr>
                  <w:tcW w:w="4787" w:type="dxa"/>
                  <w:textDirection w:val="lrTb"/>
                  <w:noWrap w:val="false"/>
                </w:tcPr>
                <w:p>
                  <w:pPr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Подрядчик:</w:t>
                  </w:r>
                  <w:r>
                    <w:rPr>
                      <w:b/>
                      <w:bCs/>
                      <w:sz w:val="24"/>
                      <w:szCs w:val="24"/>
                    </w:rPr>
                  </w:r>
                  <w:r>
                    <w:rPr>
                      <w:b/>
                      <w:bCs/>
                      <w:sz w:val="24"/>
                      <w:szCs w:val="24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auto" w:fill="auto"/>
                  <w:tcW w:w="4678" w:type="dxa"/>
                  <w:textDirection w:val="lrTb"/>
                  <w:noWrap w:val="false"/>
                </w:tcPr>
                <w:p>
                  <w:pPr>
                    <w:rPr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АО «ДГК»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</w:r>
                  <w:r>
                    <w:rPr>
                      <w:sz w:val="24"/>
                    </w:rPr>
                  </w:r>
                </w:p>
                <w:p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</w:r>
                  <w:r>
                    <w:rPr>
                      <w:sz w:val="24"/>
                    </w:rPr>
                  </w:r>
                  <w:r>
                    <w:rPr>
                      <w:sz w:val="24"/>
                    </w:rPr>
                  </w:r>
                </w:p>
                <w:p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</w:r>
                  <w:r>
                    <w:rPr>
                      <w:sz w:val="24"/>
                    </w:rPr>
                  </w:r>
                  <w:r>
                    <w:rPr>
                      <w:sz w:val="24"/>
                    </w:rPr>
                  </w:r>
                </w:p>
                <w:p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rPr>
                      <w:sz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________________/______________</w:t>
                  </w:r>
                  <w:r>
                    <w:rPr>
                      <w:sz w:val="24"/>
                    </w:rPr>
                  </w:r>
                  <w:r>
                    <w:rPr>
                      <w:sz w:val="24"/>
                    </w:rPr>
                  </w:r>
                </w:p>
                <w:p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</w:rPr>
                    <w:t xml:space="preserve">«____»___________2026г.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</w:r>
                  <w:r>
                    <w:rPr>
                      <w:b/>
                      <w:sz w:val="24"/>
                      <w:szCs w:val="24"/>
                    </w:rPr>
                  </w:r>
                  <w:r>
                    <w:rPr>
                      <w:b/>
                      <w:sz w:val="24"/>
                      <w:szCs w:val="24"/>
                    </w:rPr>
                  </w:r>
                </w:p>
                <w:p>
                  <w:pPr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М.П.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auto"/>
                  <w:tcW w:w="4787" w:type="dxa"/>
                  <w:textDirection w:val="lrTb"/>
                  <w:noWrap w:val="false"/>
                </w:tcPr>
                <w:p>
                  <w:pPr>
                    <w:spacing w:line="0" w:lineRule="atLeas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</w:r>
                  <w:r>
                    <w:rPr>
                      <w:sz w:val="24"/>
                    </w:rPr>
                  </w:r>
                  <w:r>
                    <w:rPr>
                      <w:sz w:val="24"/>
                    </w:rPr>
                  </w:r>
                </w:p>
                <w:p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</w:r>
                  <w:r>
                    <w:rPr>
                      <w:sz w:val="24"/>
                    </w:rPr>
                  </w:r>
                  <w:r>
                    <w:rPr>
                      <w:sz w:val="24"/>
                    </w:rPr>
                  </w:r>
                </w:p>
                <w:p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</w:r>
                  <w:r>
                    <w:rPr>
                      <w:sz w:val="24"/>
                    </w:rPr>
                  </w:r>
                  <w:r>
                    <w:rPr>
                      <w:sz w:val="24"/>
                    </w:rPr>
                  </w:r>
                </w:p>
                <w:p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</w:r>
                  <w:r>
                    <w:rPr>
                      <w:sz w:val="24"/>
                    </w:rPr>
                  </w:r>
                  <w:r>
                    <w:rPr>
                      <w:sz w:val="24"/>
                    </w:rPr>
                  </w:r>
                </w:p>
                <w:p>
                  <w:pPr>
                    <w:rPr>
                      <w:sz w:val="24"/>
                    </w:rPr>
                  </w:pPr>
                  <w:r>
                    <w:rPr>
                      <w:sz w:val="24"/>
                      <w:szCs w:val="22"/>
                    </w:rPr>
                    <w:t xml:space="preserve">_________________/_______________ </w:t>
                  </w:r>
                  <w:r>
                    <w:rPr>
                      <w:sz w:val="24"/>
                    </w:rPr>
                  </w:r>
                  <w:r>
                    <w:rPr>
                      <w:sz w:val="24"/>
                    </w:rPr>
                  </w:r>
                </w:p>
                <w:p>
                  <w:pPr>
                    <w:spacing w:line="0" w:lineRule="atLeast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</w:r>
                  <w:r>
                    <w:rPr>
                      <w:b/>
                      <w:sz w:val="24"/>
                      <w:szCs w:val="24"/>
                    </w:rPr>
                  </w:r>
                  <w:r>
                    <w:rPr>
                      <w:b/>
                      <w:sz w:val="24"/>
                      <w:szCs w:val="24"/>
                    </w:rPr>
                  </w:r>
                </w:p>
                <w:p>
                  <w:pPr>
                    <w:spacing w:line="0" w:lineRule="atLeast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«____»___________2026г.</w:t>
                  </w:r>
                  <w:r>
                    <w:rPr>
                      <w:sz w:val="24"/>
                    </w:rPr>
                  </w:r>
                  <w:r>
                    <w:rPr>
                      <w:sz w:val="24"/>
                    </w:rPr>
                  </w:r>
                </w:p>
                <w:p>
                  <w:pPr>
                    <w:spacing w:line="0" w:lineRule="atLeast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</w:r>
                  <w:r>
                    <w:rPr>
                      <w:b/>
                      <w:sz w:val="24"/>
                      <w:szCs w:val="24"/>
                    </w:rPr>
                  </w:r>
                  <w:r>
                    <w:rPr>
                      <w:b/>
                      <w:sz w:val="24"/>
                      <w:szCs w:val="24"/>
                    </w:rPr>
                  </w:r>
                </w:p>
                <w:p>
                  <w:pPr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М.П.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rPr>
          <w:sz w:val="24"/>
          <w:szCs w:val="24"/>
        </w:rPr>
      </w:pPr>
      <w:r/>
      <w:bookmarkStart w:id="0" w:name="RANGE!A1:AG42"/>
      <w:r/>
      <w:bookmarkStart w:id="1" w:name="RANGE!A1:AG40"/>
      <w:r/>
      <w:bookmarkStart w:id="2" w:name="_GoBack"/>
      <w:r/>
      <w:bookmarkEnd w:id="0"/>
      <w:r/>
      <w:bookmarkEnd w:id="1"/>
      <w:r/>
      <w:bookmarkEnd w:id="2"/>
      <w:r>
        <w:rPr>
          <w:sz w:val="24"/>
          <w:szCs w:val="24"/>
        </w:rPr>
      </w:r>
      <w:r>
        <w:rPr>
          <w:sz w:val="24"/>
          <w:szCs w:val="24"/>
        </w:rPr>
      </w:r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567" w:right="993" w:bottom="567" w:left="1418" w:header="284" w:footer="28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Cambria">
    <w:panose1 w:val="02040803050406030204"/>
  </w:font>
  <w:font w:name="Arial">
    <w:panose1 w:val="020B06040202020202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1"/>
      <w:jc w:val="right"/>
    </w:pPr>
    <w:r/>
    <w:r/>
  </w:p>
  <w:p>
    <w:pPr>
      <w:pStyle w:val="981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66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967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968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isLgl w:val="false"/>
      <w:suff w:val="tab"/>
      <w:lvlText w:val="%1.%2"/>
      <w:lvlJc w:val="left"/>
      <w:pPr>
        <w:ind w:left="2076" w:hanging="375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4122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6183" w:hanging="108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7884" w:hanging="1080"/>
      </w:pPr>
      <w:rPr>
        <w:rFonts w:hint="default"/>
        <w:b w:val="0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9945" w:hanging="1440"/>
      </w:pPr>
      <w:rPr>
        <w:rFonts w:hint="default"/>
        <w:b w:val="0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1646" w:hanging="1440"/>
      </w:pPr>
      <w:rPr>
        <w:rFonts w:hint="default"/>
        <w:b w:val="0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3707" w:hanging="1800"/>
      </w:pPr>
      <w:rPr>
        <w:rFonts w:hint="default"/>
        <w:b w:val="0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768" w:hanging="2160"/>
      </w:pPr>
      <w:rPr>
        <w:rFonts w:hint="default"/>
        <w:b w:val="0"/>
      </w:rPr>
    </w:lvl>
  </w:abstractNum>
  <w:abstractNum w:abstractNumId="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pStyle w:val="996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pStyle w:val="997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pStyle w:val="998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pStyle w:val="999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pStyle w:val="974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lang w:val="en-GB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81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2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920" w:hanging="1800"/>
      </w:pPr>
      <w:rPr>
        <w:rFonts w:hint="default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9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isLgl w:val="false"/>
      <w:suff w:val="tab"/>
      <w:lvlText w:val="%1.%2"/>
      <w:lvlJc w:val="left"/>
      <w:pPr>
        <w:ind w:left="2301" w:hanging="60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768" w:hanging="2160"/>
      </w:pPr>
      <w:rPr>
        <w:rFonts w:hint="default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368" w:hanging="6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isLgl w:val="false"/>
      <w:suff w:val="tab"/>
      <w:lvlText w:val="%1.%2"/>
      <w:lvlJc w:val="left"/>
      <w:pPr>
        <w:ind w:left="2076" w:hanging="375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4122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6183" w:hanging="108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7884" w:hanging="1080"/>
      </w:pPr>
      <w:rPr>
        <w:rFonts w:hint="default"/>
        <w:b w:val="0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9945" w:hanging="1440"/>
      </w:pPr>
      <w:rPr>
        <w:rFonts w:hint="default"/>
        <w:b w:val="0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1646" w:hanging="1440"/>
      </w:pPr>
      <w:rPr>
        <w:rFonts w:hint="default"/>
        <w:b w:val="0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3707" w:hanging="1800"/>
      </w:pPr>
      <w:rPr>
        <w:rFonts w:hint="default"/>
        <w:b w:val="0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768" w:hanging="2160"/>
      </w:pPr>
      <w:rPr>
        <w:rFonts w:hint="default"/>
        <w:b w:val="0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rFonts w:ascii="Times New Roman" w:hAnsi="Times New Roman" w:eastAsia="Times New Roman" w:cs="Times New Roman"/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i w:val="0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928" w:hanging="360"/>
      </w:pPr>
      <w:rPr>
        <w:rFonts w:hint="default"/>
        <w:b w:val="0"/>
        <w:i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  <w:u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  <w:u w:val="non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  <w:u w:val="singl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  <w:u w:val="singl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  <w:u w:val="single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  <w:u w:val="single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  <w:u w:val="single"/>
      </w:rPr>
    </w:lvl>
  </w:abstractNum>
  <w:abstractNum w:abstractNumId="29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600" w:hanging="600"/>
      </w:pPr>
      <w:rPr>
        <w:rFonts w:hint="default"/>
        <w:sz w:val="28"/>
      </w:rPr>
    </w:lvl>
    <w:lvl w:ilvl="1">
      <w:start w:val="4"/>
      <w:numFmt w:val="decimal"/>
      <w:isLgl w:val="false"/>
      <w:suff w:val="tab"/>
      <w:lvlText w:val="%1.%2"/>
      <w:lvlJc w:val="left"/>
      <w:pPr>
        <w:ind w:left="2301" w:hanging="600"/>
      </w:pPr>
      <w:rPr>
        <w:rFonts w:hint="default"/>
        <w:sz w:val="28"/>
      </w:rPr>
    </w:lvl>
    <w:lvl w:ilvl="2">
      <w:start w:val="1"/>
      <w:numFmt w:val="decimal"/>
      <w:isLgl w:val="false"/>
      <w:suff w:val="tab"/>
      <w:lvlText w:val="%1.%2.%3"/>
      <w:lvlJc w:val="left"/>
      <w:pPr>
        <w:ind w:left="4122" w:hanging="720"/>
      </w:pPr>
      <w:rPr>
        <w:rFonts w:hint="default"/>
        <w:sz w:val="24"/>
        <w:szCs w:val="24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5823" w:hanging="720"/>
      </w:pPr>
      <w:rPr>
        <w:rFonts w:hint="default"/>
        <w:sz w:val="28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7884" w:hanging="1080"/>
      </w:pPr>
      <w:rPr>
        <w:rFonts w:hint="default"/>
        <w:sz w:val="28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9585" w:hanging="1080"/>
      </w:pPr>
      <w:rPr>
        <w:rFonts w:hint="default"/>
        <w:sz w:val="28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1646" w:hanging="1440"/>
      </w:pPr>
      <w:rPr>
        <w:rFonts w:hint="default"/>
        <w:sz w:val="28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3347" w:hanging="1440"/>
      </w:pPr>
      <w:rPr>
        <w:rFonts w:hint="default"/>
        <w:sz w:val="28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408" w:hanging="1800"/>
      </w:pPr>
      <w:rPr>
        <w:rFonts w:hint="default"/>
        <w:sz w:val="28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0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1"/>
      <w:numFmt w:val="decimal"/>
      <w:pStyle w:val="1009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375" w:hanging="375"/>
      </w:pPr>
      <w:rPr>
        <w:rFonts w:hint="default"/>
      </w:rPr>
    </w:lvl>
    <w:lvl w:ilvl="1">
      <w:start w:val="7"/>
      <w:numFmt w:val="decimal"/>
      <w:isLgl w:val="false"/>
      <w:suff w:val="tab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6"/>
  </w:num>
  <w:num w:numId="3">
    <w:abstractNumId w:val="26"/>
  </w:num>
  <w:num w:numId="4">
    <w:abstractNumId w:val="5"/>
  </w:num>
  <w:num w:numId="5">
    <w:abstractNumId w:val="24"/>
  </w:num>
  <w:num w:numId="6">
    <w:abstractNumId w:val="35"/>
  </w:num>
  <w:num w:numId="7">
    <w:abstractNumId w:val="13"/>
  </w:num>
  <w:num w:numId="8">
    <w:abstractNumId w:val="31"/>
  </w:num>
  <w:num w:numId="9">
    <w:abstractNumId w:val="16"/>
  </w:num>
  <w:num w:numId="10">
    <w:abstractNumId w:val="22"/>
  </w:num>
  <w:num w:numId="11">
    <w:abstractNumId w:val="1"/>
  </w:num>
  <w:num w:numId="12">
    <w:abstractNumId w:val="7"/>
  </w:num>
  <w:num w:numId="13">
    <w:abstractNumId w:val="8"/>
  </w:num>
  <w:num w:numId="14">
    <w:abstractNumId w:val="32"/>
  </w:num>
  <w:num w:numId="15">
    <w:abstractNumId w:val="20"/>
  </w:num>
  <w:num w:numId="16">
    <w:abstractNumId w:val="15"/>
  </w:num>
  <w:num w:numId="17">
    <w:abstractNumId w:val="28"/>
  </w:num>
  <w:num w:numId="18">
    <w:abstractNumId w:val="11"/>
  </w:num>
  <w:num w:numId="19">
    <w:abstractNumId w:val="34"/>
  </w:num>
  <w:num w:numId="20">
    <w:abstractNumId w:val="30"/>
  </w:num>
  <w:num w:numId="21">
    <w:abstractNumId w:val="17"/>
  </w:num>
  <w:num w:numId="22">
    <w:abstractNumId w:val="21"/>
  </w:num>
  <w:num w:numId="23">
    <w:abstractNumId w:val="10"/>
  </w:num>
  <w:num w:numId="24">
    <w:abstractNumId w:val="12"/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29"/>
  </w:num>
  <w:num w:numId="28">
    <w:abstractNumId w:val="25"/>
  </w:num>
  <w:num w:numId="29">
    <w:abstractNumId w:val="19"/>
  </w:num>
  <w:num w:numId="30">
    <w:abstractNumId w:val="14"/>
  </w:num>
  <w:num w:numId="31">
    <w:abstractNumId w:val="3"/>
  </w:num>
  <w:num w:numId="32">
    <w:abstractNumId w:val="23"/>
  </w:num>
  <w:num w:numId="33">
    <w:abstractNumId w:val="18"/>
  </w:num>
  <w:num w:numId="34">
    <w:abstractNumId w:val="4"/>
  </w:num>
  <w:num w:numId="35">
    <w:abstractNumId w:val="9"/>
  </w:num>
  <w:num w:numId="36">
    <w:abstractNumId w:val="27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69">
    <w:name w:val="Heading 4 Char"/>
    <w:basedOn w:val="788"/>
    <w:link w:val="782"/>
    <w:uiPriority w:val="9"/>
    <w:rPr>
      <w:rFonts w:ascii="Arial" w:hAnsi="Arial" w:eastAsia="Arial" w:cs="Arial"/>
      <w:b/>
      <w:bCs/>
      <w:sz w:val="26"/>
      <w:szCs w:val="26"/>
    </w:rPr>
  </w:style>
  <w:style w:type="character" w:styleId="770">
    <w:name w:val="Heading 5 Char"/>
    <w:basedOn w:val="788"/>
    <w:link w:val="783"/>
    <w:uiPriority w:val="9"/>
    <w:rPr>
      <w:rFonts w:ascii="Arial" w:hAnsi="Arial" w:eastAsia="Arial" w:cs="Arial"/>
      <w:b/>
      <w:bCs/>
      <w:sz w:val="24"/>
      <w:szCs w:val="24"/>
    </w:rPr>
  </w:style>
  <w:style w:type="character" w:styleId="771">
    <w:name w:val="Heading 6 Char"/>
    <w:basedOn w:val="788"/>
    <w:link w:val="784"/>
    <w:uiPriority w:val="9"/>
    <w:rPr>
      <w:rFonts w:ascii="Arial" w:hAnsi="Arial" w:eastAsia="Arial" w:cs="Arial"/>
      <w:b/>
      <w:bCs/>
      <w:sz w:val="22"/>
      <w:szCs w:val="22"/>
    </w:rPr>
  </w:style>
  <w:style w:type="character" w:styleId="772">
    <w:name w:val="Heading 7 Char"/>
    <w:basedOn w:val="788"/>
    <w:link w:val="78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73">
    <w:name w:val="Heading 8 Char"/>
    <w:basedOn w:val="788"/>
    <w:link w:val="786"/>
    <w:uiPriority w:val="9"/>
    <w:rPr>
      <w:rFonts w:ascii="Arial" w:hAnsi="Arial" w:eastAsia="Arial" w:cs="Arial"/>
      <w:i/>
      <w:iCs/>
      <w:sz w:val="22"/>
      <w:szCs w:val="22"/>
    </w:rPr>
  </w:style>
  <w:style w:type="character" w:styleId="774">
    <w:name w:val="Heading 9 Char"/>
    <w:basedOn w:val="788"/>
    <w:link w:val="787"/>
    <w:uiPriority w:val="9"/>
    <w:rPr>
      <w:rFonts w:ascii="Arial" w:hAnsi="Arial" w:eastAsia="Arial" w:cs="Arial"/>
      <w:i/>
      <w:iCs/>
      <w:sz w:val="21"/>
      <w:szCs w:val="21"/>
    </w:rPr>
  </w:style>
  <w:style w:type="character" w:styleId="775">
    <w:name w:val="Subtitle Char"/>
    <w:basedOn w:val="788"/>
    <w:link w:val="802"/>
    <w:uiPriority w:val="11"/>
    <w:rPr>
      <w:sz w:val="24"/>
      <w:szCs w:val="24"/>
    </w:rPr>
  </w:style>
  <w:style w:type="character" w:styleId="776">
    <w:name w:val="Quote Char"/>
    <w:link w:val="804"/>
    <w:uiPriority w:val="29"/>
    <w:rPr>
      <w:i/>
    </w:rPr>
  </w:style>
  <w:style w:type="character" w:styleId="777">
    <w:name w:val="Intense Quote Char"/>
    <w:link w:val="806"/>
    <w:uiPriority w:val="30"/>
    <w:rPr>
      <w:i/>
    </w:rPr>
  </w:style>
  <w:style w:type="paragraph" w:styleId="778" w:default="1">
    <w:name w:val="Normal"/>
    <w:next w:val="967"/>
    <w:link w:val="967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</w:style>
  <w:style w:type="paragraph" w:styleId="779">
    <w:name w:val="Heading 1"/>
    <w:basedOn w:val="778"/>
    <w:next w:val="778"/>
    <w:link w:val="987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780">
    <w:name w:val="Heading 2"/>
    <w:basedOn w:val="778"/>
    <w:next w:val="778"/>
    <w:link w:val="988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781">
    <w:name w:val="Heading 3"/>
    <w:basedOn w:val="778"/>
    <w:next w:val="778"/>
    <w:link w:val="964"/>
    <w:uiPriority w:val="9"/>
    <w:qFormat/>
    <w:pPr>
      <w:keepNext/>
      <w:spacing w:before="120" w:after="120"/>
      <w:outlineLvl w:val="2"/>
    </w:pPr>
    <w:rPr>
      <w:b/>
    </w:rPr>
  </w:style>
  <w:style w:type="paragraph" w:styleId="782">
    <w:name w:val="Heading 4"/>
    <w:basedOn w:val="778"/>
    <w:next w:val="778"/>
    <w:link w:val="79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83">
    <w:name w:val="Heading 5"/>
    <w:basedOn w:val="778"/>
    <w:next w:val="778"/>
    <w:link w:val="79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84">
    <w:name w:val="Heading 6"/>
    <w:basedOn w:val="778"/>
    <w:next w:val="778"/>
    <w:link w:val="79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85">
    <w:name w:val="Heading 7"/>
    <w:basedOn w:val="778"/>
    <w:next w:val="778"/>
    <w:link w:val="79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86">
    <w:name w:val="Heading 8"/>
    <w:basedOn w:val="778"/>
    <w:next w:val="778"/>
    <w:link w:val="79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87">
    <w:name w:val="Heading 9"/>
    <w:basedOn w:val="778"/>
    <w:next w:val="778"/>
    <w:link w:val="79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88" w:default="1">
    <w:name w:val="Default Paragraph Font"/>
    <w:uiPriority w:val="1"/>
    <w:semiHidden/>
    <w:unhideWhenUsed/>
  </w:style>
  <w:style w:type="table" w:styleId="78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90" w:default="1">
    <w:name w:val="No List"/>
    <w:uiPriority w:val="99"/>
    <w:semiHidden/>
    <w:unhideWhenUsed/>
  </w:style>
  <w:style w:type="character" w:styleId="791" w:customStyle="1">
    <w:name w:val="Heading 1 Char"/>
    <w:basedOn w:val="788"/>
    <w:uiPriority w:val="9"/>
    <w:rPr>
      <w:rFonts w:ascii="Arial" w:hAnsi="Arial" w:eastAsia="Arial" w:cs="Arial"/>
      <w:sz w:val="40"/>
      <w:szCs w:val="40"/>
    </w:rPr>
  </w:style>
  <w:style w:type="character" w:styleId="792" w:customStyle="1">
    <w:name w:val="Heading 2 Char"/>
    <w:basedOn w:val="788"/>
    <w:uiPriority w:val="9"/>
    <w:rPr>
      <w:rFonts w:ascii="Arial" w:hAnsi="Arial" w:eastAsia="Arial" w:cs="Arial"/>
      <w:sz w:val="34"/>
    </w:rPr>
  </w:style>
  <w:style w:type="character" w:styleId="793" w:customStyle="1">
    <w:name w:val="Heading 3 Char"/>
    <w:basedOn w:val="788"/>
    <w:uiPriority w:val="9"/>
    <w:rPr>
      <w:rFonts w:ascii="Arial" w:hAnsi="Arial" w:eastAsia="Arial" w:cs="Arial"/>
      <w:sz w:val="30"/>
      <w:szCs w:val="30"/>
    </w:rPr>
  </w:style>
  <w:style w:type="character" w:styleId="794" w:customStyle="1">
    <w:name w:val="Заголовок 4 Знак"/>
    <w:basedOn w:val="788"/>
    <w:link w:val="782"/>
    <w:uiPriority w:val="9"/>
    <w:rPr>
      <w:rFonts w:ascii="Arial" w:hAnsi="Arial" w:eastAsia="Arial" w:cs="Arial"/>
      <w:b/>
      <w:bCs/>
      <w:sz w:val="26"/>
      <w:szCs w:val="26"/>
    </w:rPr>
  </w:style>
  <w:style w:type="character" w:styleId="795" w:customStyle="1">
    <w:name w:val="Заголовок 5 Знак"/>
    <w:basedOn w:val="788"/>
    <w:link w:val="783"/>
    <w:uiPriority w:val="9"/>
    <w:rPr>
      <w:rFonts w:ascii="Arial" w:hAnsi="Arial" w:eastAsia="Arial" w:cs="Arial"/>
      <w:b/>
      <w:bCs/>
      <w:sz w:val="24"/>
      <w:szCs w:val="24"/>
    </w:rPr>
  </w:style>
  <w:style w:type="character" w:styleId="796" w:customStyle="1">
    <w:name w:val="Заголовок 6 Знак"/>
    <w:basedOn w:val="788"/>
    <w:link w:val="784"/>
    <w:uiPriority w:val="9"/>
    <w:rPr>
      <w:rFonts w:ascii="Arial" w:hAnsi="Arial" w:eastAsia="Arial" w:cs="Arial"/>
      <w:b/>
      <w:bCs/>
      <w:sz w:val="22"/>
      <w:szCs w:val="22"/>
    </w:rPr>
  </w:style>
  <w:style w:type="character" w:styleId="797" w:customStyle="1">
    <w:name w:val="Заголовок 7 Знак"/>
    <w:basedOn w:val="788"/>
    <w:link w:val="78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98" w:customStyle="1">
    <w:name w:val="Заголовок 8 Знак"/>
    <w:basedOn w:val="788"/>
    <w:link w:val="786"/>
    <w:uiPriority w:val="9"/>
    <w:rPr>
      <w:rFonts w:ascii="Arial" w:hAnsi="Arial" w:eastAsia="Arial" w:cs="Arial"/>
      <w:i/>
      <w:iCs/>
      <w:sz w:val="22"/>
      <w:szCs w:val="22"/>
    </w:rPr>
  </w:style>
  <w:style w:type="character" w:styleId="799" w:customStyle="1">
    <w:name w:val="Заголовок 9 Знак"/>
    <w:basedOn w:val="788"/>
    <w:link w:val="787"/>
    <w:uiPriority w:val="9"/>
    <w:rPr>
      <w:rFonts w:ascii="Arial" w:hAnsi="Arial" w:eastAsia="Arial" w:cs="Arial"/>
      <w:i/>
      <w:iCs/>
      <w:sz w:val="21"/>
      <w:szCs w:val="21"/>
    </w:rPr>
  </w:style>
  <w:style w:type="paragraph" w:styleId="800">
    <w:name w:val="No Spacing"/>
    <w:uiPriority w:val="1"/>
    <w:qFormat/>
  </w:style>
  <w:style w:type="character" w:styleId="801" w:customStyle="1">
    <w:name w:val="Title Char"/>
    <w:basedOn w:val="788"/>
    <w:uiPriority w:val="10"/>
    <w:rPr>
      <w:sz w:val="48"/>
      <w:szCs w:val="48"/>
    </w:rPr>
  </w:style>
  <w:style w:type="paragraph" w:styleId="802">
    <w:name w:val="Subtitle"/>
    <w:basedOn w:val="778"/>
    <w:next w:val="778"/>
    <w:link w:val="803"/>
    <w:uiPriority w:val="11"/>
    <w:qFormat/>
    <w:pPr>
      <w:spacing w:before="200" w:after="200"/>
    </w:pPr>
    <w:rPr>
      <w:sz w:val="24"/>
      <w:szCs w:val="24"/>
    </w:rPr>
  </w:style>
  <w:style w:type="character" w:styleId="803" w:customStyle="1">
    <w:name w:val="Подзаголовок Знак"/>
    <w:basedOn w:val="788"/>
    <w:link w:val="802"/>
    <w:uiPriority w:val="11"/>
    <w:rPr>
      <w:sz w:val="24"/>
      <w:szCs w:val="24"/>
    </w:rPr>
  </w:style>
  <w:style w:type="paragraph" w:styleId="804">
    <w:name w:val="Quote"/>
    <w:basedOn w:val="778"/>
    <w:next w:val="778"/>
    <w:link w:val="805"/>
    <w:uiPriority w:val="29"/>
    <w:qFormat/>
    <w:pPr>
      <w:ind w:left="720" w:right="720"/>
    </w:pPr>
    <w:rPr>
      <w:i/>
    </w:rPr>
  </w:style>
  <w:style w:type="character" w:styleId="805" w:customStyle="1">
    <w:name w:val="Цитата 2 Знак"/>
    <w:link w:val="804"/>
    <w:uiPriority w:val="29"/>
    <w:rPr>
      <w:i/>
    </w:rPr>
  </w:style>
  <w:style w:type="paragraph" w:styleId="806">
    <w:name w:val="Intense Quote"/>
    <w:basedOn w:val="778"/>
    <w:next w:val="778"/>
    <w:link w:val="807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07" w:customStyle="1">
    <w:name w:val="Выделенная цитата Знак"/>
    <w:link w:val="806"/>
    <w:uiPriority w:val="30"/>
    <w:rPr>
      <w:i/>
    </w:rPr>
  </w:style>
  <w:style w:type="character" w:styleId="808" w:customStyle="1">
    <w:name w:val="Header Char"/>
    <w:basedOn w:val="788"/>
    <w:uiPriority w:val="99"/>
  </w:style>
  <w:style w:type="character" w:styleId="809" w:customStyle="1">
    <w:name w:val="Footer Char"/>
    <w:basedOn w:val="788"/>
    <w:uiPriority w:val="99"/>
  </w:style>
  <w:style w:type="character" w:styleId="810" w:customStyle="1">
    <w:name w:val="Caption Char"/>
    <w:uiPriority w:val="99"/>
  </w:style>
  <w:style w:type="table" w:styleId="811" w:customStyle="1">
    <w:name w:val="Table Grid Light"/>
    <w:basedOn w:val="789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12" w:customStyle="1">
    <w:name w:val="Plain Table 1"/>
    <w:basedOn w:val="789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3" w:customStyle="1">
    <w:name w:val="Plain Table 2"/>
    <w:basedOn w:val="789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4" w:customStyle="1">
    <w:name w:val="Plain Table 3"/>
    <w:basedOn w:val="78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15" w:customStyle="1">
    <w:name w:val="Plain Table 4"/>
    <w:basedOn w:val="78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Plain Table 5"/>
    <w:basedOn w:val="78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17" w:customStyle="1">
    <w:name w:val="Grid Table 1 Light"/>
    <w:basedOn w:val="789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Grid Table 1 Light - Accent 1"/>
    <w:basedOn w:val="789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Grid Table 1 Light - Accent 2"/>
    <w:basedOn w:val="789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Grid Table 1 Light - Accent 3"/>
    <w:basedOn w:val="789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Grid Table 1 Light - Accent 4"/>
    <w:basedOn w:val="789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Grid Table 1 Light - Accent 5"/>
    <w:basedOn w:val="789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Grid Table 1 Light - Accent 6"/>
    <w:basedOn w:val="789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Grid Table 2"/>
    <w:basedOn w:val="78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Grid Table 2 - Accent 1"/>
    <w:basedOn w:val="789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Grid Table 2 - Accent 2"/>
    <w:basedOn w:val="789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Grid Table 2 - Accent 3"/>
    <w:basedOn w:val="789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Grid Table 2 - Accent 4"/>
    <w:basedOn w:val="789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Grid Table 2 - Accent 5"/>
    <w:basedOn w:val="789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Grid Table 2 - Accent 6"/>
    <w:basedOn w:val="789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Grid Table 3"/>
    <w:basedOn w:val="78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Grid Table 3 - Accent 1"/>
    <w:basedOn w:val="789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Grid Table 3 - Accent 2"/>
    <w:basedOn w:val="789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Grid Table 3 - Accent 3"/>
    <w:basedOn w:val="789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3 - Accent 4"/>
    <w:basedOn w:val="789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3 - Accent 5"/>
    <w:basedOn w:val="789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Grid Table 3 - Accent 6"/>
    <w:basedOn w:val="789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Grid Table 4"/>
    <w:basedOn w:val="789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9" w:customStyle="1">
    <w:name w:val="Grid Table 4 - Accent 1"/>
    <w:basedOn w:val="789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40" w:customStyle="1">
    <w:name w:val="Grid Table 4 - Accent 2"/>
    <w:basedOn w:val="789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41" w:customStyle="1">
    <w:name w:val="Grid Table 4 - Accent 3"/>
    <w:basedOn w:val="789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42" w:customStyle="1">
    <w:name w:val="Grid Table 4 - Accent 4"/>
    <w:basedOn w:val="789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43" w:customStyle="1">
    <w:name w:val="Grid Table 4 - Accent 5"/>
    <w:basedOn w:val="789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44" w:customStyle="1">
    <w:name w:val="Grid Table 4 - Accent 6"/>
    <w:basedOn w:val="789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45" w:customStyle="1">
    <w:name w:val="Grid Table 5 Dark"/>
    <w:basedOn w:val="78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46" w:customStyle="1">
    <w:name w:val="Grid Table 5 Dark- Accent 1"/>
    <w:basedOn w:val="78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47" w:customStyle="1">
    <w:name w:val="Grid Table 5 Dark - Accent 2"/>
    <w:basedOn w:val="78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48" w:customStyle="1">
    <w:name w:val="Grid Table 5 Dark - Accent 3"/>
    <w:basedOn w:val="78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49" w:customStyle="1">
    <w:name w:val="Grid Table 5 Dark- Accent 4"/>
    <w:basedOn w:val="78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50" w:customStyle="1">
    <w:name w:val="Grid Table 5 Dark - Accent 5"/>
    <w:basedOn w:val="78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51" w:customStyle="1">
    <w:name w:val="Grid Table 5 Dark - Accent 6"/>
    <w:basedOn w:val="78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52" w:customStyle="1">
    <w:name w:val="Grid Table 6 Colorful"/>
    <w:basedOn w:val="789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53" w:customStyle="1">
    <w:name w:val="Grid Table 6 Colorful - Accent 1"/>
    <w:basedOn w:val="789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54" w:customStyle="1">
    <w:name w:val="Grid Table 6 Colorful - Accent 2"/>
    <w:basedOn w:val="789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55" w:customStyle="1">
    <w:name w:val="Grid Table 6 Colorful - Accent 3"/>
    <w:basedOn w:val="789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56" w:customStyle="1">
    <w:name w:val="Grid Table 6 Colorful - Accent 4"/>
    <w:basedOn w:val="789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57" w:customStyle="1">
    <w:name w:val="Grid Table 6 Colorful - Accent 5"/>
    <w:basedOn w:val="789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58" w:customStyle="1">
    <w:name w:val="Grid Table 6 Colorful - Accent 6"/>
    <w:basedOn w:val="789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59" w:customStyle="1">
    <w:name w:val="Grid Table 7 Colorful"/>
    <w:basedOn w:val="789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Grid Table 7 Colorful - Accent 1"/>
    <w:basedOn w:val="789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Grid Table 7 Colorful - Accent 2"/>
    <w:basedOn w:val="789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 w:customStyle="1">
    <w:name w:val="Grid Table 7 Colorful - Accent 3"/>
    <w:basedOn w:val="789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 w:customStyle="1">
    <w:name w:val="Grid Table 7 Colorful - Accent 4"/>
    <w:basedOn w:val="789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 w:customStyle="1">
    <w:name w:val="Grid Table 7 Colorful - Accent 5"/>
    <w:basedOn w:val="789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 w:customStyle="1">
    <w:name w:val="Grid Table 7 Colorful - Accent 6"/>
    <w:basedOn w:val="789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List Table 1 Light"/>
    <w:basedOn w:val="789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 w:customStyle="1">
    <w:name w:val="List Table 1 Light - Accent 1"/>
    <w:basedOn w:val="789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 w:customStyle="1">
    <w:name w:val="List Table 1 Light - Accent 2"/>
    <w:basedOn w:val="789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 w:customStyle="1">
    <w:name w:val="List Table 1 Light - Accent 3"/>
    <w:basedOn w:val="789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 w:customStyle="1">
    <w:name w:val="List Table 1 Light - Accent 4"/>
    <w:basedOn w:val="789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 w:customStyle="1">
    <w:name w:val="List Table 1 Light - Accent 5"/>
    <w:basedOn w:val="789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 w:customStyle="1">
    <w:name w:val="List Table 1 Light - Accent 6"/>
    <w:basedOn w:val="789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List Table 2"/>
    <w:basedOn w:val="789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74" w:customStyle="1">
    <w:name w:val="List Table 2 - Accent 1"/>
    <w:basedOn w:val="789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75" w:customStyle="1">
    <w:name w:val="List Table 2 - Accent 2"/>
    <w:basedOn w:val="789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76" w:customStyle="1">
    <w:name w:val="List Table 2 - Accent 3"/>
    <w:basedOn w:val="789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77" w:customStyle="1">
    <w:name w:val="List Table 2 - Accent 4"/>
    <w:basedOn w:val="789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78" w:customStyle="1">
    <w:name w:val="List Table 2 - Accent 5"/>
    <w:basedOn w:val="789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79" w:customStyle="1">
    <w:name w:val="List Table 2 - Accent 6"/>
    <w:basedOn w:val="789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80" w:customStyle="1">
    <w:name w:val="List Table 3"/>
    <w:basedOn w:val="78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 w:customStyle="1">
    <w:name w:val="List Table 3 - Accent 1"/>
    <w:basedOn w:val="789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 w:customStyle="1">
    <w:name w:val="List Table 3 - Accent 2"/>
    <w:basedOn w:val="789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 w:customStyle="1">
    <w:name w:val="List Table 3 - Accent 3"/>
    <w:basedOn w:val="789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 w:customStyle="1">
    <w:name w:val="List Table 3 - Accent 4"/>
    <w:basedOn w:val="789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 w:customStyle="1">
    <w:name w:val="List Table 3 - Accent 5"/>
    <w:basedOn w:val="789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 w:customStyle="1">
    <w:name w:val="List Table 3 - Accent 6"/>
    <w:basedOn w:val="789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 w:customStyle="1">
    <w:name w:val="List Table 4"/>
    <w:basedOn w:val="78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 w:customStyle="1">
    <w:name w:val="List Table 4 - Accent 1"/>
    <w:basedOn w:val="789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 w:customStyle="1">
    <w:name w:val="List Table 4 - Accent 2"/>
    <w:basedOn w:val="789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 w:customStyle="1">
    <w:name w:val="List Table 4 - Accent 3"/>
    <w:basedOn w:val="789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 w:customStyle="1">
    <w:name w:val="List Table 4 - Accent 4"/>
    <w:basedOn w:val="789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 w:customStyle="1">
    <w:name w:val="List Table 4 - Accent 5"/>
    <w:basedOn w:val="789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 w:customStyle="1">
    <w:name w:val="List Table 4 - Accent 6"/>
    <w:basedOn w:val="789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 w:customStyle="1">
    <w:name w:val="List Table 5 Dark"/>
    <w:basedOn w:val="789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5" w:customStyle="1">
    <w:name w:val="List Table 5 Dark - Accent 1"/>
    <w:basedOn w:val="789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6" w:customStyle="1">
    <w:name w:val="List Table 5 Dark - Accent 2"/>
    <w:basedOn w:val="789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7" w:customStyle="1">
    <w:name w:val="List Table 5 Dark - Accent 3"/>
    <w:basedOn w:val="789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8" w:customStyle="1">
    <w:name w:val="List Table 5 Dark - Accent 4"/>
    <w:basedOn w:val="789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9" w:customStyle="1">
    <w:name w:val="List Table 5 Dark - Accent 5"/>
    <w:basedOn w:val="789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0" w:customStyle="1">
    <w:name w:val="List Table 5 Dark - Accent 6"/>
    <w:basedOn w:val="789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1" w:customStyle="1">
    <w:name w:val="List Table 6 Colorful"/>
    <w:basedOn w:val="789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02" w:customStyle="1">
    <w:name w:val="List Table 6 Colorful - Accent 1"/>
    <w:basedOn w:val="789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03" w:customStyle="1">
    <w:name w:val="List Table 6 Colorful - Accent 2"/>
    <w:basedOn w:val="789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04" w:customStyle="1">
    <w:name w:val="List Table 6 Colorful - Accent 3"/>
    <w:basedOn w:val="789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05" w:customStyle="1">
    <w:name w:val="List Table 6 Colorful - Accent 4"/>
    <w:basedOn w:val="789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06" w:customStyle="1">
    <w:name w:val="List Table 6 Colorful - Accent 5"/>
    <w:basedOn w:val="789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07" w:customStyle="1">
    <w:name w:val="List Table 6 Colorful - Accent 6"/>
    <w:basedOn w:val="789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08" w:customStyle="1">
    <w:name w:val="List Table 7 Colorful"/>
    <w:basedOn w:val="789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 w:customStyle="1">
    <w:name w:val="List Table 7 Colorful - Accent 1"/>
    <w:basedOn w:val="789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 w:customStyle="1">
    <w:name w:val="List Table 7 Colorful - Accent 2"/>
    <w:basedOn w:val="789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 w:customStyle="1">
    <w:name w:val="List Table 7 Colorful - Accent 3"/>
    <w:basedOn w:val="789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 w:customStyle="1">
    <w:name w:val="List Table 7 Colorful - Accent 4"/>
    <w:basedOn w:val="789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 w:customStyle="1">
    <w:name w:val="List Table 7 Colorful - Accent 5"/>
    <w:basedOn w:val="789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 w:customStyle="1">
    <w:name w:val="List Table 7 Colorful - Accent 6"/>
    <w:basedOn w:val="789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 w:customStyle="1">
    <w:name w:val="Lined - Accent"/>
    <w:basedOn w:val="78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16" w:customStyle="1">
    <w:name w:val="Lined - Accent 1"/>
    <w:basedOn w:val="78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17" w:customStyle="1">
    <w:name w:val="Lined - Accent 2"/>
    <w:basedOn w:val="78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18" w:customStyle="1">
    <w:name w:val="Lined - Accent 3"/>
    <w:basedOn w:val="78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19" w:customStyle="1">
    <w:name w:val="Lined - Accent 4"/>
    <w:basedOn w:val="78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20" w:customStyle="1">
    <w:name w:val="Lined - Accent 5"/>
    <w:basedOn w:val="78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21" w:customStyle="1">
    <w:name w:val="Lined - Accent 6"/>
    <w:basedOn w:val="78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22" w:customStyle="1">
    <w:name w:val="Bordered &amp; Lined - Accent"/>
    <w:basedOn w:val="789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23" w:customStyle="1">
    <w:name w:val="Bordered &amp; Lined - Accent 1"/>
    <w:basedOn w:val="789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24" w:customStyle="1">
    <w:name w:val="Bordered &amp; Lined - Accent 2"/>
    <w:basedOn w:val="789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25" w:customStyle="1">
    <w:name w:val="Bordered &amp; Lined - Accent 3"/>
    <w:basedOn w:val="789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26" w:customStyle="1">
    <w:name w:val="Bordered &amp; Lined - Accent 4"/>
    <w:basedOn w:val="789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27" w:customStyle="1">
    <w:name w:val="Bordered &amp; Lined - Accent 5"/>
    <w:basedOn w:val="789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28" w:customStyle="1">
    <w:name w:val="Bordered &amp; Lined - Accent 6"/>
    <w:basedOn w:val="789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29" w:customStyle="1">
    <w:name w:val="Bordered"/>
    <w:basedOn w:val="789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30" w:customStyle="1">
    <w:name w:val="Bordered - Accent 1"/>
    <w:basedOn w:val="789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31" w:customStyle="1">
    <w:name w:val="Bordered - Accent 2"/>
    <w:basedOn w:val="789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32" w:customStyle="1">
    <w:name w:val="Bordered - Accent 3"/>
    <w:basedOn w:val="789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33" w:customStyle="1">
    <w:name w:val="Bordered - Accent 4"/>
    <w:basedOn w:val="789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34" w:customStyle="1">
    <w:name w:val="Bordered - Accent 5"/>
    <w:basedOn w:val="789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35" w:customStyle="1">
    <w:name w:val="Bordered - Accent 6"/>
    <w:basedOn w:val="789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36" w:customStyle="1">
    <w:name w:val="Footnote Text Char"/>
    <w:uiPriority w:val="99"/>
    <w:rPr>
      <w:sz w:val="18"/>
    </w:rPr>
  </w:style>
  <w:style w:type="character" w:styleId="937" w:customStyle="1">
    <w:name w:val="Endnote Text Char"/>
    <w:uiPriority w:val="99"/>
    <w:rPr>
      <w:sz w:val="20"/>
    </w:rPr>
  </w:style>
  <w:style w:type="paragraph" w:styleId="938">
    <w:name w:val="toc 1"/>
    <w:basedOn w:val="778"/>
    <w:next w:val="778"/>
    <w:uiPriority w:val="39"/>
    <w:unhideWhenUsed/>
    <w:pPr>
      <w:spacing w:after="57"/>
    </w:pPr>
  </w:style>
  <w:style w:type="paragraph" w:styleId="939">
    <w:name w:val="toc 2"/>
    <w:basedOn w:val="778"/>
    <w:next w:val="778"/>
    <w:uiPriority w:val="39"/>
    <w:unhideWhenUsed/>
    <w:pPr>
      <w:ind w:left="283"/>
      <w:spacing w:after="57"/>
    </w:pPr>
  </w:style>
  <w:style w:type="paragraph" w:styleId="940">
    <w:name w:val="toc 3"/>
    <w:basedOn w:val="778"/>
    <w:next w:val="778"/>
    <w:uiPriority w:val="39"/>
    <w:unhideWhenUsed/>
    <w:pPr>
      <w:ind w:left="567"/>
      <w:spacing w:after="57"/>
    </w:pPr>
  </w:style>
  <w:style w:type="paragraph" w:styleId="941">
    <w:name w:val="toc 4"/>
    <w:basedOn w:val="778"/>
    <w:next w:val="778"/>
    <w:uiPriority w:val="39"/>
    <w:unhideWhenUsed/>
    <w:pPr>
      <w:ind w:left="850"/>
      <w:spacing w:after="57"/>
    </w:pPr>
  </w:style>
  <w:style w:type="paragraph" w:styleId="942">
    <w:name w:val="toc 5"/>
    <w:basedOn w:val="778"/>
    <w:next w:val="778"/>
    <w:uiPriority w:val="39"/>
    <w:unhideWhenUsed/>
    <w:pPr>
      <w:ind w:left="1134"/>
      <w:spacing w:after="57"/>
    </w:pPr>
  </w:style>
  <w:style w:type="paragraph" w:styleId="943">
    <w:name w:val="toc 6"/>
    <w:basedOn w:val="778"/>
    <w:next w:val="778"/>
    <w:uiPriority w:val="39"/>
    <w:unhideWhenUsed/>
    <w:pPr>
      <w:ind w:left="1417"/>
      <w:spacing w:after="57"/>
    </w:pPr>
  </w:style>
  <w:style w:type="paragraph" w:styleId="944">
    <w:name w:val="toc 7"/>
    <w:basedOn w:val="778"/>
    <w:next w:val="778"/>
    <w:uiPriority w:val="39"/>
    <w:unhideWhenUsed/>
    <w:pPr>
      <w:ind w:left="1701"/>
      <w:spacing w:after="57"/>
    </w:pPr>
  </w:style>
  <w:style w:type="paragraph" w:styleId="945">
    <w:name w:val="toc 8"/>
    <w:basedOn w:val="778"/>
    <w:next w:val="778"/>
    <w:uiPriority w:val="39"/>
    <w:unhideWhenUsed/>
    <w:pPr>
      <w:ind w:left="1984"/>
      <w:spacing w:after="57"/>
    </w:pPr>
  </w:style>
  <w:style w:type="paragraph" w:styleId="946">
    <w:name w:val="toc 9"/>
    <w:basedOn w:val="778"/>
    <w:next w:val="778"/>
    <w:uiPriority w:val="39"/>
    <w:unhideWhenUsed/>
    <w:pPr>
      <w:ind w:left="2268"/>
      <w:spacing w:after="57"/>
    </w:pPr>
  </w:style>
  <w:style w:type="paragraph" w:styleId="947">
    <w:name w:val="TOC Heading"/>
    <w:uiPriority w:val="39"/>
    <w:unhideWhenUsed/>
  </w:style>
  <w:style w:type="paragraph" w:styleId="948">
    <w:name w:val="table of figures"/>
    <w:basedOn w:val="778"/>
    <w:next w:val="778"/>
    <w:uiPriority w:val="99"/>
    <w:unhideWhenUsed/>
  </w:style>
  <w:style w:type="paragraph" w:styleId="949">
    <w:name w:val="Body Text 3"/>
    <w:basedOn w:val="778"/>
    <w:link w:val="984"/>
    <w:rPr>
      <w:color w:val="0000ff"/>
      <w:sz w:val="24"/>
      <w:szCs w:val="24"/>
      <w:lang w:eastAsia="en-US"/>
    </w:rPr>
  </w:style>
  <w:style w:type="paragraph" w:styleId="950">
    <w:name w:val="Header"/>
    <w:basedOn w:val="778"/>
    <w:link w:val="1007"/>
    <w:uiPriority w:val="99"/>
    <w:pPr>
      <w:tabs>
        <w:tab w:val="center" w:pos="4677" w:leader="none"/>
        <w:tab w:val="right" w:pos="9355" w:leader="none"/>
      </w:tabs>
    </w:pPr>
  </w:style>
  <w:style w:type="paragraph" w:styleId="951">
    <w:name w:val="Body Text"/>
    <w:basedOn w:val="778"/>
    <w:pPr>
      <w:spacing w:after="120"/>
    </w:pPr>
  </w:style>
  <w:style w:type="paragraph" w:styleId="952" w:customStyle="1">
    <w:name w:val="Style1"/>
    <w:basedOn w:val="778"/>
    <w:pPr>
      <w:spacing w:before="240"/>
    </w:pPr>
    <w:rPr>
      <w:b/>
      <w:sz w:val="22"/>
    </w:rPr>
  </w:style>
  <w:style w:type="paragraph" w:styleId="953">
    <w:name w:val="Body Text 2"/>
    <w:basedOn w:val="778"/>
    <w:pPr>
      <w:spacing w:after="120" w:line="480" w:lineRule="auto"/>
      <w:widowControl w:val="off"/>
    </w:pPr>
  </w:style>
  <w:style w:type="paragraph" w:styleId="954" w:customStyle="1">
    <w:name w:val="Знак"/>
    <w:basedOn w:val="77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955">
    <w:name w:val="footnote text"/>
    <w:basedOn w:val="778"/>
    <w:link w:val="1000"/>
    <w:uiPriority w:val="99"/>
  </w:style>
  <w:style w:type="character" w:styleId="956">
    <w:name w:val="footnote reference"/>
    <w:uiPriority w:val="99"/>
    <w:rPr>
      <w:vertAlign w:val="superscript"/>
    </w:rPr>
  </w:style>
  <w:style w:type="table" w:styleId="957">
    <w:name w:val="Table Grid"/>
    <w:basedOn w:val="789"/>
    <w:pPr>
      <w:ind w:firstLine="567"/>
      <w:jc w:val="both"/>
      <w:spacing w:line="36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58" w:customStyle="1">
    <w:name w:val="Знак Знак Знак Знак Знак Знак Знак"/>
    <w:basedOn w:val="77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959" w:customStyle="1">
    <w:name w:val="Знак2"/>
    <w:basedOn w:val="77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960" w:customStyle="1">
    <w:name w:val="Знак Знак Знак Знак Знак Знак Знак Знак Знак"/>
    <w:basedOn w:val="778"/>
    <w:pPr>
      <w:spacing w:after="160" w:line="240" w:lineRule="exact"/>
    </w:pPr>
    <w:rPr>
      <w:rFonts w:ascii="Verdana" w:hAnsi="Verdana"/>
      <w:sz w:val="22"/>
      <w:lang w:val="en-US" w:eastAsia="en-US"/>
    </w:rPr>
  </w:style>
  <w:style w:type="paragraph" w:styleId="961" w:customStyle="1">
    <w:name w:val="Пункт договора"/>
    <w:basedOn w:val="778"/>
    <w:pPr>
      <w:widowControl w:val="off"/>
    </w:pPr>
    <w:rPr>
      <w:rFonts w:ascii="Arial" w:hAnsi="Arial"/>
    </w:rPr>
  </w:style>
  <w:style w:type="paragraph" w:styleId="962" w:customStyle="1">
    <w:name w:val="Подпункт договора"/>
    <w:basedOn w:val="778"/>
    <w:pPr>
      <w:tabs>
        <w:tab w:val="num" w:pos="360" w:leader="none"/>
      </w:tabs>
    </w:pPr>
    <w:rPr>
      <w:rFonts w:ascii="Arial" w:hAnsi="Arial"/>
    </w:rPr>
  </w:style>
  <w:style w:type="paragraph" w:styleId="963">
    <w:name w:val="Body Text Indent 3"/>
    <w:basedOn w:val="778"/>
    <w:pPr>
      <w:ind w:left="283"/>
      <w:spacing w:after="120"/>
    </w:pPr>
    <w:rPr>
      <w:sz w:val="16"/>
      <w:szCs w:val="16"/>
    </w:rPr>
  </w:style>
  <w:style w:type="character" w:styleId="964" w:customStyle="1">
    <w:name w:val="Заголовок 3 Знак"/>
    <w:link w:val="781"/>
    <w:uiPriority w:val="9"/>
    <w:rPr>
      <w:b/>
      <w:sz w:val="28"/>
    </w:rPr>
  </w:style>
  <w:style w:type="paragraph" w:styleId="965">
    <w:name w:val="List Paragraph"/>
    <w:basedOn w:val="778"/>
    <w:link w:val="1008"/>
    <w:uiPriority w:val="34"/>
    <w:qFormat/>
    <w:pPr>
      <w:contextualSpacing/>
      <w:ind w:left="720"/>
    </w:pPr>
    <w:rPr>
      <w:sz w:val="24"/>
      <w:szCs w:val="24"/>
    </w:rPr>
  </w:style>
  <w:style w:type="paragraph" w:styleId="966" w:customStyle="1">
    <w:name w:val="1. Статья"/>
    <w:basedOn w:val="781"/>
    <w:link w:val="973"/>
    <w:qFormat/>
    <w:pPr>
      <w:numPr>
        <w:ilvl w:val="0"/>
        <w:numId w:val="1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paragraph" w:styleId="967" w:customStyle="1">
    <w:name w:val="2. Пункт"/>
    <w:basedOn w:val="781"/>
    <w:pPr>
      <w:numPr>
        <w:ilvl w:val="1"/>
        <w:numId w:val="1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968" w:customStyle="1">
    <w:name w:val="3. Подпункт"/>
    <w:basedOn w:val="781"/>
    <w:link w:val="969"/>
    <w:qFormat/>
    <w:pPr>
      <w:numPr>
        <w:ilvl w:val="2"/>
        <w:numId w:val="1"/>
      </w:numPr>
      <w:jc w:val="both"/>
      <w:keepNext w:val="0"/>
      <w:spacing w:before="0" w:after="0"/>
      <w:widowControl w:val="off"/>
      <w:tabs>
        <w:tab w:val="left" w:pos="1620" w:leader="none"/>
      </w:tabs>
    </w:pPr>
    <w:rPr>
      <w:bCs/>
      <w:sz w:val="24"/>
      <w:szCs w:val="24"/>
    </w:rPr>
  </w:style>
  <w:style w:type="character" w:styleId="969" w:customStyle="1">
    <w:name w:val="3. Подпункт Знак"/>
    <w:link w:val="968"/>
    <w:rPr>
      <w:b/>
      <w:bCs/>
      <w:sz w:val="24"/>
      <w:szCs w:val="24"/>
    </w:rPr>
  </w:style>
  <w:style w:type="paragraph" w:styleId="970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971">
    <w:name w:val="Balloon Text"/>
    <w:basedOn w:val="778"/>
    <w:link w:val="972"/>
    <w:rPr>
      <w:rFonts w:ascii="Tahoma" w:hAnsi="Tahoma"/>
      <w:sz w:val="16"/>
      <w:szCs w:val="16"/>
    </w:rPr>
  </w:style>
  <w:style w:type="character" w:styleId="972" w:customStyle="1">
    <w:name w:val="Текст выноски Знак"/>
    <w:link w:val="971"/>
    <w:rPr>
      <w:rFonts w:ascii="Tahoma" w:hAnsi="Tahoma" w:cs="Tahoma"/>
      <w:sz w:val="16"/>
      <w:szCs w:val="16"/>
    </w:rPr>
  </w:style>
  <w:style w:type="character" w:styleId="973" w:customStyle="1">
    <w:name w:val="1. Статья Знак"/>
    <w:link w:val="966"/>
    <w:rPr>
      <w:sz w:val="24"/>
      <w:szCs w:val="24"/>
    </w:rPr>
  </w:style>
  <w:style w:type="paragraph" w:styleId="974" w:customStyle="1">
    <w:name w:val="4. Отчерк"/>
    <w:basedOn w:val="778"/>
    <w:link w:val="975"/>
    <w:qFormat/>
    <w:pPr>
      <w:numPr>
        <w:ilvl w:val="0"/>
        <w:numId w:val="2"/>
      </w:numPr>
      <w:widowControl w:val="off"/>
    </w:pPr>
    <w:rPr>
      <w:sz w:val="24"/>
      <w:szCs w:val="24"/>
    </w:rPr>
  </w:style>
  <w:style w:type="character" w:styleId="975" w:customStyle="1">
    <w:name w:val="4. Отчерк Знак"/>
    <w:link w:val="974"/>
    <w:rPr>
      <w:sz w:val="24"/>
      <w:szCs w:val="24"/>
    </w:rPr>
  </w:style>
  <w:style w:type="character" w:styleId="976">
    <w:name w:val="annotation reference"/>
    <w:rPr>
      <w:sz w:val="16"/>
      <w:szCs w:val="16"/>
    </w:rPr>
  </w:style>
  <w:style w:type="paragraph" w:styleId="977">
    <w:name w:val="annotation text"/>
    <w:basedOn w:val="778"/>
    <w:link w:val="978"/>
  </w:style>
  <w:style w:type="character" w:styleId="978" w:customStyle="1">
    <w:name w:val="Текст примечания Знак"/>
    <w:link w:val="977"/>
  </w:style>
  <w:style w:type="paragraph" w:styleId="979">
    <w:name w:val="annotation subject"/>
    <w:basedOn w:val="977"/>
    <w:next w:val="977"/>
    <w:link w:val="980"/>
    <w:rPr>
      <w:b/>
      <w:bCs/>
    </w:rPr>
  </w:style>
  <w:style w:type="character" w:styleId="980" w:customStyle="1">
    <w:name w:val="Тема примечания Знак"/>
    <w:link w:val="979"/>
    <w:rPr>
      <w:b/>
      <w:bCs/>
    </w:rPr>
  </w:style>
  <w:style w:type="paragraph" w:styleId="981">
    <w:name w:val="Footer"/>
    <w:basedOn w:val="778"/>
    <w:link w:val="982"/>
    <w:uiPriority w:val="99"/>
    <w:pPr>
      <w:tabs>
        <w:tab w:val="center" w:pos="4677" w:leader="none"/>
        <w:tab w:val="right" w:pos="9355" w:leader="none"/>
      </w:tabs>
    </w:pPr>
  </w:style>
  <w:style w:type="character" w:styleId="982" w:customStyle="1">
    <w:name w:val="Нижний колонтитул Знак"/>
    <w:link w:val="981"/>
    <w:uiPriority w:val="99"/>
    <w:rPr>
      <w:sz w:val="28"/>
      <w:szCs w:val="28"/>
    </w:rPr>
  </w:style>
  <w:style w:type="paragraph" w:styleId="983">
    <w:name w:val="Revision"/>
    <w:hidden/>
    <w:uiPriority w:val="99"/>
    <w:semiHidden/>
    <w:rPr>
      <w:sz w:val="28"/>
      <w:szCs w:val="28"/>
    </w:rPr>
  </w:style>
  <w:style w:type="character" w:styleId="984" w:customStyle="1">
    <w:name w:val="Основной текст 3 Знак"/>
    <w:link w:val="949"/>
    <w:rPr>
      <w:color w:val="0000ff"/>
      <w:sz w:val="24"/>
      <w:szCs w:val="24"/>
      <w:lang w:eastAsia="en-US"/>
    </w:rPr>
  </w:style>
  <w:style w:type="paragraph" w:styleId="985">
    <w:name w:val="Title"/>
    <w:basedOn w:val="778"/>
    <w:link w:val="986"/>
    <w:qFormat/>
    <w:pPr>
      <w:jc w:val="center"/>
      <w:shd w:val="clear" w:color="auto" w:fill="ffffff"/>
    </w:pPr>
    <w:rPr>
      <w:b/>
      <w:sz w:val="22"/>
      <w:szCs w:val="22"/>
    </w:rPr>
  </w:style>
  <w:style w:type="character" w:styleId="986" w:customStyle="1">
    <w:name w:val="Название Знак"/>
    <w:link w:val="985"/>
    <w:rPr>
      <w:b/>
      <w:sz w:val="22"/>
      <w:szCs w:val="22"/>
      <w:shd w:val="clear" w:color="auto" w:fill="ffffff"/>
    </w:rPr>
  </w:style>
  <w:style w:type="character" w:styleId="987" w:customStyle="1">
    <w:name w:val="Заголовок 1 Знак"/>
    <w:link w:val="779"/>
    <w:rPr>
      <w:rFonts w:ascii="Cambria" w:hAnsi="Cambria" w:eastAsia="Times New Roman" w:cs="Times New Roman"/>
      <w:b/>
      <w:bCs/>
      <w:sz w:val="32"/>
      <w:szCs w:val="32"/>
    </w:rPr>
  </w:style>
  <w:style w:type="character" w:styleId="988" w:customStyle="1">
    <w:name w:val="Заголовок 2 Знак"/>
    <w:link w:val="780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989">
    <w:name w:val="Body Text Indent"/>
    <w:basedOn w:val="778"/>
    <w:link w:val="990"/>
    <w:pPr>
      <w:ind w:left="283"/>
      <w:spacing w:after="120"/>
    </w:pPr>
  </w:style>
  <w:style w:type="character" w:styleId="990" w:customStyle="1">
    <w:name w:val="Основной текст с отступом Знак"/>
    <w:link w:val="989"/>
    <w:rPr>
      <w:sz w:val="28"/>
      <w:szCs w:val="28"/>
    </w:rPr>
  </w:style>
  <w:style w:type="paragraph" w:styleId="991" w:customStyle="1">
    <w:name w:val="Пункт 3.3.3"/>
    <w:basedOn w:val="778"/>
    <w:pPr>
      <w:ind w:left="704" w:hanging="504"/>
      <w:keepLines/>
      <w:keepNext/>
      <w:spacing w:before="240" w:after="240"/>
      <w:widowControl w:val="off"/>
      <w:tabs>
        <w:tab w:val="num" w:pos="920" w:leader="none"/>
      </w:tabs>
      <w:outlineLvl w:val="1"/>
    </w:pPr>
    <w:rPr>
      <w:sz w:val="24"/>
    </w:rPr>
  </w:style>
  <w:style w:type="paragraph" w:styleId="992" w:customStyle="1">
    <w:name w:val="Заглавие"/>
    <w:basedOn w:val="778"/>
    <w:pPr>
      <w:jc w:val="center"/>
      <w:spacing w:after="120"/>
      <w:widowControl w:val="off"/>
    </w:pPr>
    <w:rPr>
      <w:b/>
      <w:bCs/>
      <w:sz w:val="32"/>
    </w:rPr>
  </w:style>
  <w:style w:type="paragraph" w:styleId="993">
    <w:name w:val="Caption"/>
    <w:basedOn w:val="778"/>
    <w:next w:val="778"/>
    <w:link w:val="810"/>
    <w:qFormat/>
    <w:pPr>
      <w:spacing w:before="120" w:after="120"/>
      <w:widowControl w:val="off"/>
    </w:pPr>
    <w:rPr>
      <w:b/>
      <w:bCs/>
      <w:sz w:val="24"/>
      <w:szCs w:val="24"/>
    </w:rPr>
  </w:style>
  <w:style w:type="character" w:styleId="994" w:customStyle="1">
    <w:name w:val="Font Style16"/>
    <w:rPr>
      <w:rFonts w:ascii="Times New Roman" w:hAnsi="Times New Roman" w:cs="Times New Roman"/>
      <w:sz w:val="24"/>
      <w:szCs w:val="24"/>
    </w:rPr>
  </w:style>
  <w:style w:type="paragraph" w:styleId="995" w:customStyle="1">
    <w:name w:val="Знак1"/>
    <w:basedOn w:val="77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996" w:customStyle="1">
    <w:name w:val="Контракт-раздел"/>
    <w:basedOn w:val="778"/>
    <w:pPr>
      <w:numPr>
        <w:ilvl w:val="0"/>
        <w:numId w:val="4"/>
      </w:numPr>
      <w:jc w:val="center"/>
      <w:keepLines/>
      <w:keepNext/>
      <w:spacing w:before="360" w:after="120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997" w:customStyle="1">
    <w:name w:val="Контракт-пункт"/>
    <w:basedOn w:val="778"/>
    <w:pPr>
      <w:numPr>
        <w:ilvl w:val="1"/>
        <w:numId w:val="4"/>
      </w:numPr>
    </w:pPr>
  </w:style>
  <w:style w:type="paragraph" w:styleId="998" w:customStyle="1">
    <w:name w:val="Контракт-подпункт"/>
    <w:basedOn w:val="778"/>
    <w:pPr>
      <w:numPr>
        <w:ilvl w:val="2"/>
        <w:numId w:val="4"/>
      </w:numPr>
    </w:pPr>
  </w:style>
  <w:style w:type="paragraph" w:styleId="999" w:customStyle="1">
    <w:name w:val="Контракт-подподпункт"/>
    <w:basedOn w:val="778"/>
    <w:pPr>
      <w:numPr>
        <w:ilvl w:val="3"/>
        <w:numId w:val="4"/>
      </w:numPr>
    </w:pPr>
  </w:style>
  <w:style w:type="character" w:styleId="1000" w:customStyle="1">
    <w:name w:val="Текст сноски Знак"/>
    <w:link w:val="955"/>
    <w:uiPriority w:val="99"/>
  </w:style>
  <w:style w:type="character" w:styleId="1001">
    <w:name w:val="Hyperlink"/>
    <w:unhideWhenUsed/>
    <w:rPr>
      <w:color w:val="0000ff"/>
      <w:u w:val="single"/>
    </w:rPr>
  </w:style>
  <w:style w:type="paragraph" w:styleId="1002">
    <w:name w:val="endnote text"/>
    <w:basedOn w:val="778"/>
    <w:link w:val="1003"/>
    <w:uiPriority w:val="99"/>
    <w:semiHidden/>
    <w:unhideWhenUsed/>
  </w:style>
  <w:style w:type="character" w:styleId="1003" w:customStyle="1">
    <w:name w:val="Текст концевой сноски Знак"/>
    <w:link w:val="1002"/>
    <w:uiPriority w:val="99"/>
    <w:semiHidden/>
  </w:style>
  <w:style w:type="character" w:styleId="1004">
    <w:name w:val="endnote reference"/>
    <w:uiPriority w:val="99"/>
    <w:semiHidden/>
    <w:unhideWhenUsed/>
    <w:rPr>
      <w:vertAlign w:val="superscript"/>
    </w:rPr>
  </w:style>
  <w:style w:type="paragraph" w:styleId="1005" w:customStyle="1">
    <w:name w:val="ConsPlusNonformat"/>
    <w:pPr>
      <w:widowControl w:val="off"/>
    </w:pPr>
    <w:rPr>
      <w:rFonts w:ascii="Courier New" w:hAnsi="Courier New" w:cs="Courier New"/>
    </w:rPr>
  </w:style>
  <w:style w:type="character" w:styleId="1006">
    <w:name w:val="FollowedHyperlink"/>
    <w:basedOn w:val="788"/>
    <w:uiPriority w:val="99"/>
    <w:semiHidden/>
    <w:unhideWhenUsed/>
    <w:rPr>
      <w:color w:val="800080" w:themeColor="followedHyperlink"/>
      <w:u w:val="single"/>
    </w:rPr>
  </w:style>
  <w:style w:type="character" w:styleId="1007" w:customStyle="1">
    <w:name w:val="Верхний колонтитул Знак"/>
    <w:basedOn w:val="788"/>
    <w:link w:val="950"/>
    <w:uiPriority w:val="99"/>
    <w:rPr>
      <w:sz w:val="28"/>
      <w:szCs w:val="28"/>
    </w:rPr>
  </w:style>
  <w:style w:type="character" w:styleId="1008" w:customStyle="1">
    <w:name w:val="Абзац списка Знак"/>
    <w:link w:val="965"/>
    <w:uiPriority w:val="34"/>
    <w:rPr>
      <w:sz w:val="24"/>
      <w:szCs w:val="24"/>
    </w:rPr>
  </w:style>
  <w:style w:type="paragraph" w:styleId="1009" w:customStyle="1">
    <w:name w:val="Знак1"/>
    <w:basedOn w:val="778"/>
    <w:pPr>
      <w:numPr>
        <w:ilvl w:val="0"/>
        <w:numId w:val="37"/>
      </w:numPr>
      <w:ind w:left="0" w:firstLine="0"/>
      <w:spacing w:before="100" w:beforeAutospacing="1" w:after="100" w:afterAutospacing="1"/>
      <w:tabs>
        <w:tab w:val="clear" w:pos="567" w:leader="none"/>
      </w:tabs>
    </w:pPr>
    <w:rPr>
      <w:rFonts w:ascii="Tahoma" w:hAnsi="Tahoma"/>
      <w:lang w:val="en-US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creator>UK VoHEC</dc:creator>
  <cp:lastModifiedBy>mameychik-aa</cp:lastModifiedBy>
  <cp:revision>6</cp:revision>
  <dcterms:created xsi:type="dcterms:W3CDTF">2023-03-18T10:20:00Z</dcterms:created>
  <dcterms:modified xsi:type="dcterms:W3CDTF">2026-05-06T02:37:49Z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